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E4" w:rsidRDefault="00BD296C" w:rsidP="00905DE4">
      <w:pPr>
        <w:spacing w:after="0"/>
        <w:ind w:left="2124"/>
        <w:rPr>
          <w:rFonts w:ascii="Times New Roman" w:hAnsi="Times New Roman" w:cs="Times New Roman"/>
          <w:b/>
          <w:i/>
          <w:sz w:val="32"/>
          <w:szCs w:val="32"/>
        </w:rPr>
      </w:pPr>
      <w:bookmarkStart w:id="0" w:name="_GoBack"/>
      <w:r w:rsidRPr="00905DE4">
        <w:rPr>
          <w:rFonts w:ascii="Times New Roman" w:hAnsi="Times New Roman" w:cs="Times New Roman"/>
          <w:b/>
          <w:i/>
          <w:sz w:val="32"/>
          <w:szCs w:val="32"/>
        </w:rPr>
        <w:t>Опыты и эксперименты с водой</w:t>
      </w:r>
      <w:r w:rsidR="00905DE4">
        <w:rPr>
          <w:rFonts w:ascii="Times New Roman" w:hAnsi="Times New Roman" w:cs="Times New Roman"/>
          <w:b/>
          <w:i/>
          <w:sz w:val="32"/>
          <w:szCs w:val="32"/>
        </w:rPr>
        <w:t xml:space="preserve"> </w:t>
      </w:r>
    </w:p>
    <w:p w:rsidR="00BD296C" w:rsidRPr="00905DE4" w:rsidRDefault="00905DE4" w:rsidP="00905DE4">
      <w:pPr>
        <w:spacing w:after="0"/>
        <w:ind w:left="1416" w:firstLine="708"/>
        <w:rPr>
          <w:rFonts w:ascii="Times New Roman" w:hAnsi="Times New Roman" w:cs="Times New Roman"/>
          <w:b/>
          <w:i/>
          <w:sz w:val="32"/>
          <w:szCs w:val="32"/>
        </w:rPr>
      </w:pPr>
      <w:r>
        <w:rPr>
          <w:rFonts w:ascii="Times New Roman" w:hAnsi="Times New Roman" w:cs="Times New Roman"/>
          <w:b/>
          <w:i/>
          <w:sz w:val="32"/>
          <w:szCs w:val="32"/>
        </w:rPr>
        <w:t>в подготовительной к школе группе</w:t>
      </w:r>
      <w:r w:rsidR="00BD296C" w:rsidRPr="00905DE4">
        <w:rPr>
          <w:rFonts w:ascii="Times New Roman" w:hAnsi="Times New Roman" w:cs="Times New Roman"/>
          <w:b/>
          <w:i/>
          <w:sz w:val="32"/>
          <w:szCs w:val="32"/>
        </w:rPr>
        <w:tab/>
      </w:r>
    </w:p>
    <w:p w:rsidR="00BD296C" w:rsidRDefault="00BD296C" w:rsidP="00BD296C">
      <w:pPr>
        <w:spacing w:after="0"/>
        <w:rPr>
          <w:rFonts w:ascii="Times New Roman" w:hAnsi="Times New Roman" w:cs="Times New Roman"/>
          <w:sz w:val="24"/>
          <w:szCs w:val="24"/>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Прозрачность воды</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Перед ребенком стоят два прозрачных стаканчика: один с водой, другой – с молоком. В оба стаканчика положить ложечки или палочки. В каком из стаканчиков они видны, а в каком – нет? Почему? Перед нами молоко и вода, в стаканчике с водой мы видим ложку, а в стаканчике с молоком – нет. Вывод: вода прозрачная, а молоко – нет.</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Лед – это твердая вода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Принесите сосульки в помещение, поместив каждую в отдельную емкость, чтобы каждый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Возьмите одну большую сосульку и несколько маленьких. Следите, какая из них растает быстрее.</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Важно, чтобы дети обратили внимание на то, что отличающиеся по величине куски льда растают за разные промежутки времени. Вывод: лед, снег - это тоже вода.</w:t>
      </w:r>
    </w:p>
    <w:p w:rsidR="00905DE4" w:rsidRDefault="00905DE4"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Вода – жидкая, течет</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 xml:space="preserve">Дайте детям два стаканчика - один с водой, другой - пустой, и предложите аккуратно перелить воду из одного в другой. Льется вода? </w:t>
      </w:r>
      <w:proofErr w:type="gramStart"/>
      <w:r w:rsidRPr="00905DE4">
        <w:rPr>
          <w:rFonts w:ascii="Times New Roman" w:hAnsi="Times New Roman" w:cs="Times New Roman"/>
          <w:sz w:val="28"/>
          <w:szCs w:val="28"/>
        </w:rPr>
        <w:t>Поче­му</w:t>
      </w:r>
      <w:proofErr w:type="gramEnd"/>
      <w:r w:rsidRPr="00905DE4">
        <w:rPr>
          <w:rFonts w:ascii="Times New Roman" w:hAnsi="Times New Roman" w:cs="Times New Roman"/>
          <w:sz w:val="28"/>
          <w:szCs w:val="28"/>
        </w:rPr>
        <w:t>? Потому что она жидкая. Если бы вода не была жидкой, то она не смогла бы течь в реках и ручейках, не текла бы из крана.</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Для того</w:t>
      </w:r>
      <w:proofErr w:type="gramStart"/>
      <w:r w:rsidRPr="00905DE4">
        <w:rPr>
          <w:rFonts w:ascii="Times New Roman" w:hAnsi="Times New Roman" w:cs="Times New Roman"/>
          <w:sz w:val="28"/>
          <w:szCs w:val="28"/>
        </w:rPr>
        <w:t>,</w:t>
      </w:r>
      <w:proofErr w:type="gramEnd"/>
      <w:r w:rsidRPr="00905DE4">
        <w:rPr>
          <w:rFonts w:ascii="Times New Roman" w:hAnsi="Times New Roman" w:cs="Times New Roman"/>
          <w:sz w:val="28"/>
          <w:szCs w:val="28"/>
        </w:rPr>
        <w:t xml:space="preserve">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жидкий. Если же мы не можем его перелить из стакана в стакан, потому что он не течет, а вываливается кусками, то мы говорим, что кисель густой. Поскольку вода жидкая, может течь, ее называют жидкостью.</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Лед легче воды</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Опустить кусочек льда в стакан, до краев наполненный водой. Лед растает, но вода не перельется через край.</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i/>
          <w:sz w:val="28"/>
          <w:szCs w:val="28"/>
        </w:rPr>
        <w:t>Вывод:</w:t>
      </w:r>
      <w:r w:rsidRPr="00905DE4">
        <w:rPr>
          <w:rFonts w:ascii="Times New Roman" w:hAnsi="Times New Roman" w:cs="Times New Roman"/>
          <w:sz w:val="28"/>
          <w:szCs w:val="28"/>
        </w:rPr>
        <w:t xml:space="preserve"> Вода, в которую превратился лед, занимает меньше места, чем лед, то есть она тяжелее.</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Вода не имеет формы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lastRenderedPageBreak/>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 Опыт можно дополнить следующими наблюдениями: кубик льда, имеющий форму, при таянии превращается жидкость и растекается по поверхности блюдца.</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Горячая, теплая, холодная вода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Дайте детям стаканчики с водой разной температуры. Пусть они пальчиком попробуют и определят, в каком стаканчике вода самая холодная, самая теплая.</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В реках, озерах, морях вода разной температуры: и теплая, и холодная. Некоторые рыбы, звери, растения, улитки могут жить только в теплой воде, другие - только в холодной. В холодных морях, реках живет меньше разных животных.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В водоемах вода бывает разной температуры, а значит, в них живут разные растения и животные.</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У воды нет вкуса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Предложите детям попробовать через соломинку воду.</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Вопрос: есть ли у нее вкус?</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(в том числе в детском саду), что вода очень вкусная. У них формируется свой действующий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 не чувствует.</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А вот морская вода на вкус соленая, потому что в ней много разных солей. Ее человек не может пить.</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Пар – это вода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Возьмите термос с кипятком. Откройте его, чтобы дети увидели пар. Но нужно еще доказать, что пар - это тоже вода. Поместите над паром стекло или зеркальце. На нем выступят капельки воды, покажите их детям.</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 xml:space="preserve">Если под рукой нет термоса, возьмите кипятильник и в присутствии детей вскипятите воду, обращая их внимание на то, как по мере </w:t>
      </w:r>
      <w:proofErr w:type="gramStart"/>
      <w:r w:rsidRPr="00905DE4">
        <w:rPr>
          <w:rFonts w:ascii="Times New Roman" w:hAnsi="Times New Roman" w:cs="Times New Roman"/>
          <w:sz w:val="28"/>
          <w:szCs w:val="28"/>
        </w:rPr>
        <w:t>закипа­ния</w:t>
      </w:r>
      <w:proofErr w:type="gramEnd"/>
      <w:r w:rsidRPr="00905DE4">
        <w:rPr>
          <w:rFonts w:ascii="Times New Roman" w:hAnsi="Times New Roman" w:cs="Times New Roman"/>
          <w:sz w:val="28"/>
          <w:szCs w:val="28"/>
        </w:rPr>
        <w:t xml:space="preserve"> воды появляется все больше пара.</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Радуга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 xml:space="preserve">Можно показать детям радугу в комнате. Поставьте зеркало в воду под небольшим углом. Поймайте зеркалом солнечный луч и направьте на стену. Поворачивайте зеркало до тех пор, пока не увидите на стене спектр. Вода </w:t>
      </w:r>
      <w:proofErr w:type="gramStart"/>
      <w:r w:rsidRPr="00905DE4">
        <w:rPr>
          <w:rFonts w:ascii="Times New Roman" w:hAnsi="Times New Roman" w:cs="Times New Roman"/>
          <w:sz w:val="28"/>
          <w:szCs w:val="28"/>
        </w:rPr>
        <w:t>выполняет роль</w:t>
      </w:r>
      <w:proofErr w:type="gramEnd"/>
      <w:r w:rsidRPr="00905DE4">
        <w:rPr>
          <w:rFonts w:ascii="Times New Roman" w:hAnsi="Times New Roman" w:cs="Times New Roman"/>
          <w:sz w:val="28"/>
          <w:szCs w:val="28"/>
        </w:rPr>
        <w:t xml:space="preserve"> призмы, разлагающей свет на его составляющие. В конце занятия спросите детей, на что похоже слово «</w:t>
      </w:r>
      <w:proofErr w:type="spellStart"/>
      <w:proofErr w:type="gramStart"/>
      <w:r w:rsidRPr="00905DE4">
        <w:rPr>
          <w:rFonts w:ascii="Times New Roman" w:hAnsi="Times New Roman" w:cs="Times New Roman"/>
          <w:sz w:val="28"/>
          <w:szCs w:val="28"/>
        </w:rPr>
        <w:t>pa</w:t>
      </w:r>
      <w:proofErr w:type="gramEnd"/>
      <w:r w:rsidRPr="00905DE4">
        <w:rPr>
          <w:rFonts w:ascii="Times New Roman" w:hAnsi="Times New Roman" w:cs="Times New Roman"/>
          <w:sz w:val="28"/>
          <w:szCs w:val="28"/>
        </w:rPr>
        <w:t>дуга</w:t>
      </w:r>
      <w:proofErr w:type="spellEnd"/>
      <w:r w:rsidRPr="00905DE4">
        <w:rPr>
          <w:rFonts w:ascii="Times New Roman" w:hAnsi="Times New Roman" w:cs="Times New Roman"/>
          <w:sz w:val="28"/>
          <w:szCs w:val="28"/>
        </w:rPr>
        <w:t>»? Что такое «дуга»? Какая она? Покажите радугу руками. С земли радуга напоминает дугу, а с самолета она кажется кругом. И если бы люди сначала увидели радугу сверху, то они, может быть, назвали ее «</w:t>
      </w:r>
      <w:proofErr w:type="spellStart"/>
      <w:r w:rsidRPr="00905DE4">
        <w:rPr>
          <w:rFonts w:ascii="Times New Roman" w:hAnsi="Times New Roman" w:cs="Times New Roman"/>
          <w:sz w:val="28"/>
          <w:szCs w:val="28"/>
        </w:rPr>
        <w:t>ракруга</w:t>
      </w:r>
      <w:proofErr w:type="spellEnd"/>
      <w:r w:rsidRPr="00905DE4">
        <w:rPr>
          <w:rFonts w:ascii="Times New Roman" w:hAnsi="Times New Roman" w:cs="Times New Roman"/>
          <w:sz w:val="28"/>
          <w:szCs w:val="28"/>
        </w:rPr>
        <w:t>».</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Встреча с ручейком</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Сделайте небольшой желобок, похожий на русло ручейка. Положите его наклонно, приложив нижний конец к блюду или мисочке. Верхний конец желобка укрепите на какой-нибудь подставке так, чтобы он держался и не падал. В результате у вас должна получиться модель наклонного русла ручейка и пруда или озера. Возьмите емкость с водой примерно на 1 литр. Наклоните ее над желобком и лейте воду небольшой струйкой. Чтобы вода напоминала ручей, положите немного мелких камешков, создавая преграду для воды. Так вы сможете добиться эффекта журчащих струек.</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Капельки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Из бутылочки на блюдце капните несколько капель воды. Капельницу держите достаточно высоко от блюдца, чтобы дети увидели, какой формы появляется капля из горлышка и как она падает.</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Превращение в воду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Приносим с улицы ведерко со снегом. Вспоминаем превращение снега на холоде и в тепле. На улице мороз, в комнате тепло. Снег тает - его становится меньше, а воды больше. Вода вначале холодная, а через некоторое время теплеет. Снег, лед, сосульки тают в комнате от тепла, превращаются в воду.</w:t>
      </w: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Иней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 xml:space="preserve">Выносим на мороз очень горячую воду и держим над ней ветку. Она покрылась снегом, а снег не идет. Ветка все больше и больше </w:t>
      </w:r>
      <w:proofErr w:type="gramStart"/>
      <w:r w:rsidRPr="00905DE4">
        <w:rPr>
          <w:rFonts w:ascii="Times New Roman" w:hAnsi="Times New Roman" w:cs="Times New Roman"/>
          <w:sz w:val="28"/>
          <w:szCs w:val="28"/>
        </w:rPr>
        <w:t>в</w:t>
      </w:r>
      <w:proofErr w:type="gramEnd"/>
      <w:r w:rsidRPr="00905DE4">
        <w:rPr>
          <w:rFonts w:ascii="Times New Roman" w:hAnsi="Times New Roman" w:cs="Times New Roman"/>
          <w:sz w:val="28"/>
          <w:szCs w:val="28"/>
        </w:rPr>
        <w:t xml:space="preserve"> сне­гу. Что это? Это иней.</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Чем пахнет вода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 xml:space="preserve">Предложить детям два стакана воды – </w:t>
      </w:r>
      <w:proofErr w:type="gramStart"/>
      <w:r w:rsidRPr="00905DE4">
        <w:rPr>
          <w:rFonts w:ascii="Times New Roman" w:hAnsi="Times New Roman" w:cs="Times New Roman"/>
          <w:sz w:val="28"/>
          <w:szCs w:val="28"/>
        </w:rPr>
        <w:t>чистую</w:t>
      </w:r>
      <w:proofErr w:type="gramEnd"/>
      <w:r w:rsidRPr="00905DE4">
        <w:rPr>
          <w:rFonts w:ascii="Times New Roman" w:hAnsi="Times New Roman" w:cs="Times New Roman"/>
          <w:sz w:val="28"/>
          <w:szCs w:val="28"/>
        </w:rPr>
        <w:t xml:space="preserve"> и с каплей валерианы. Вода начинает пахнуть тем веществом, которое в нее положено.</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Цветы лотоса </w:t>
      </w: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Сделать цветок из бумаги, лепестки закрутить к центру и опустить в воду. Цветы начинают распускаться. Бумага намокает, становится тяжелее.</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Соленая и пресная вода </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 xml:space="preserve">Подготовить два стакана – с соленой и пресной водой. Опустить по одному яйцу в каждый стакан. В стакане с пресной водой яйцо опустилось на дно, </w:t>
      </w:r>
      <w:proofErr w:type="gramStart"/>
      <w:r w:rsidRPr="00905DE4">
        <w:rPr>
          <w:rFonts w:ascii="Times New Roman" w:hAnsi="Times New Roman" w:cs="Times New Roman"/>
          <w:sz w:val="28"/>
          <w:szCs w:val="28"/>
        </w:rPr>
        <w:t>в</w:t>
      </w:r>
      <w:proofErr w:type="gramEnd"/>
      <w:r w:rsidRPr="00905DE4">
        <w:rPr>
          <w:rFonts w:ascii="Times New Roman" w:hAnsi="Times New Roman" w:cs="Times New Roman"/>
          <w:sz w:val="28"/>
          <w:szCs w:val="28"/>
        </w:rPr>
        <w:t xml:space="preserve"> соленой – всплыло. В соленой воде легче плавать, потому что тело поддерживает не только вода, но и растворенные в ней частички соли.</w:t>
      </w:r>
    </w:p>
    <w:p w:rsidR="00BD296C" w:rsidRPr="00905DE4" w:rsidRDefault="00BD296C" w:rsidP="00BD296C">
      <w:pPr>
        <w:spacing w:after="0"/>
        <w:rPr>
          <w:rFonts w:ascii="Times New Roman" w:hAnsi="Times New Roman" w:cs="Times New Roman"/>
          <w:sz w:val="28"/>
          <w:szCs w:val="28"/>
        </w:rPr>
      </w:pPr>
    </w:p>
    <w:p w:rsidR="00BD296C" w:rsidRPr="00905DE4" w:rsidRDefault="00BD296C" w:rsidP="00BD296C">
      <w:pPr>
        <w:spacing w:after="0"/>
        <w:rPr>
          <w:rFonts w:ascii="Times New Roman" w:hAnsi="Times New Roman" w:cs="Times New Roman"/>
          <w:b/>
          <w:sz w:val="28"/>
          <w:szCs w:val="28"/>
          <w:u w:val="single"/>
        </w:rPr>
      </w:pPr>
      <w:r w:rsidRPr="00905DE4">
        <w:rPr>
          <w:rFonts w:ascii="Times New Roman" w:hAnsi="Times New Roman" w:cs="Times New Roman"/>
          <w:b/>
          <w:sz w:val="28"/>
          <w:szCs w:val="28"/>
          <w:u w:val="single"/>
        </w:rPr>
        <w:t xml:space="preserve">Тонет, не тонет </w:t>
      </w:r>
    </w:p>
    <w:p w:rsidR="007A27E2" w:rsidRPr="00905DE4" w:rsidRDefault="00BD296C" w:rsidP="00BD296C">
      <w:pPr>
        <w:spacing w:after="0"/>
        <w:rPr>
          <w:rFonts w:ascii="Times New Roman" w:hAnsi="Times New Roman" w:cs="Times New Roman"/>
          <w:sz w:val="28"/>
          <w:szCs w:val="28"/>
        </w:rPr>
      </w:pPr>
      <w:r w:rsidRPr="00905DE4">
        <w:rPr>
          <w:rFonts w:ascii="Times New Roman" w:hAnsi="Times New Roman" w:cs="Times New Roman"/>
          <w:sz w:val="28"/>
          <w:szCs w:val="28"/>
        </w:rPr>
        <w:t>Для опыта необходима ванночка или таз с водой, различные по весу предметы. Опустить в воду предметы по очереди. Что произошло? Некоторые предметы утонули, а некоторые всплыли. Это зависит от веса предмета. Вода выталкивает более легкие предметы.</w:t>
      </w:r>
      <w:bookmarkEnd w:id="0"/>
    </w:p>
    <w:sectPr w:rsidR="007A27E2" w:rsidRPr="00905DE4" w:rsidSect="00905DE4">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D296C"/>
    <w:rsid w:val="00322156"/>
    <w:rsid w:val="007A27E2"/>
    <w:rsid w:val="00905DE4"/>
    <w:rsid w:val="00BD2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1065</Words>
  <Characters>6076</Characters>
  <Application>Microsoft Office Word</Application>
  <DocSecurity>0</DocSecurity>
  <Lines>50</Lines>
  <Paragraphs>14</Paragraphs>
  <ScaleCrop>false</ScaleCrop>
  <Company>SPecialiST RePack</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Борское отделение №4335</cp:lastModifiedBy>
  <cp:revision>2</cp:revision>
  <dcterms:created xsi:type="dcterms:W3CDTF">2016-03-12T16:02:00Z</dcterms:created>
  <dcterms:modified xsi:type="dcterms:W3CDTF">2016-03-25T11:52:00Z</dcterms:modified>
</cp:coreProperties>
</file>