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Воскресенский детский сад №7 «Сказка»</w:t>
      </w: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 xml:space="preserve"> Формирование  связной речи посредствам инновационной технологии </w:t>
      </w: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«Макетная деятельность»</w:t>
      </w: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Выполнила: </w:t>
      </w:r>
      <w:proofErr w:type="spellStart"/>
      <w:r w:rsidRPr="007D1AC5">
        <w:rPr>
          <w:rFonts w:ascii="Times New Roman" w:hAnsi="Times New Roman" w:cs="Times New Roman"/>
          <w:b/>
          <w:sz w:val="28"/>
          <w:szCs w:val="28"/>
        </w:rPr>
        <w:t>Пластинина</w:t>
      </w:r>
      <w:proofErr w:type="spellEnd"/>
      <w:r w:rsidRPr="007D1AC5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7D1AC5" w:rsidRP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г.</w:t>
      </w:r>
    </w:p>
    <w:p w:rsidR="007D1AC5" w:rsidRDefault="007D1AC5" w:rsidP="007D1A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CA3" w:rsidRPr="007D1AC5" w:rsidRDefault="007D1AC5" w:rsidP="007D1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3CA3" w:rsidRPr="007D1AC5">
        <w:rPr>
          <w:rFonts w:ascii="Times New Roman" w:hAnsi="Times New Roman" w:cs="Times New Roman"/>
          <w:sz w:val="28"/>
          <w:szCs w:val="28"/>
        </w:rPr>
        <w:t>«Не условным звукам только учится ребенок, изучая   родной язык, он пьет духовную жизнь и силу</w:t>
      </w:r>
      <w:r w:rsidR="008459EF" w:rsidRPr="007D1AC5">
        <w:rPr>
          <w:rFonts w:ascii="Times New Roman" w:hAnsi="Times New Roman" w:cs="Times New Roman"/>
          <w:sz w:val="28"/>
          <w:szCs w:val="28"/>
        </w:rPr>
        <w:t xml:space="preserve"> </w:t>
      </w:r>
      <w:r w:rsidR="00A03CA3" w:rsidRPr="007D1AC5">
        <w:rPr>
          <w:rFonts w:ascii="Times New Roman" w:hAnsi="Times New Roman" w:cs="Times New Roman"/>
          <w:sz w:val="28"/>
          <w:szCs w:val="28"/>
        </w:rPr>
        <w:t>из родимой груди родного слова,</w:t>
      </w:r>
      <w:r w:rsidR="008459EF" w:rsidRPr="007D1AC5">
        <w:rPr>
          <w:rFonts w:ascii="Times New Roman" w:hAnsi="Times New Roman" w:cs="Times New Roman"/>
          <w:sz w:val="28"/>
          <w:szCs w:val="28"/>
        </w:rPr>
        <w:t xml:space="preserve"> </w:t>
      </w:r>
      <w:r w:rsidR="00A03CA3" w:rsidRPr="007D1AC5">
        <w:rPr>
          <w:rFonts w:ascii="Times New Roman" w:hAnsi="Times New Roman" w:cs="Times New Roman"/>
          <w:sz w:val="28"/>
          <w:szCs w:val="28"/>
        </w:rPr>
        <w:t>но знакомит его с характером окружающих его людей, с обществом, среди которого он живет, с его историей и стремлениями, как не мог бы познакомить, ни один историк;</w:t>
      </w:r>
      <w:r w:rsidR="008459EF" w:rsidRPr="007D1AC5">
        <w:rPr>
          <w:rFonts w:ascii="Times New Roman" w:hAnsi="Times New Roman" w:cs="Times New Roman"/>
          <w:sz w:val="28"/>
          <w:szCs w:val="28"/>
        </w:rPr>
        <w:t xml:space="preserve"> </w:t>
      </w:r>
      <w:r w:rsidR="00A03CA3" w:rsidRPr="007D1AC5">
        <w:rPr>
          <w:rFonts w:ascii="Times New Roman" w:hAnsi="Times New Roman" w:cs="Times New Roman"/>
          <w:sz w:val="28"/>
          <w:szCs w:val="28"/>
        </w:rPr>
        <w:t>оно вводит его в народные верования, в народную поэзию, как не</w:t>
      </w:r>
      <w:r w:rsidR="008459EF" w:rsidRPr="007D1AC5">
        <w:rPr>
          <w:rFonts w:ascii="Times New Roman" w:hAnsi="Times New Roman" w:cs="Times New Roman"/>
          <w:sz w:val="28"/>
          <w:szCs w:val="28"/>
        </w:rPr>
        <w:t xml:space="preserve"> мог бы ввести ни один эстетик</w:t>
      </w:r>
      <w:proofErr w:type="gramStart"/>
      <w:r w:rsidR="008459EF" w:rsidRPr="007D1AC5">
        <w:rPr>
          <w:rFonts w:ascii="Times New Roman" w:hAnsi="Times New Roman" w:cs="Times New Roman"/>
          <w:sz w:val="28"/>
          <w:szCs w:val="28"/>
        </w:rPr>
        <w:t>.</w:t>
      </w:r>
      <w:r w:rsidR="00A03CA3" w:rsidRPr="007D1AC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3CA3" w:rsidRPr="007D1AC5" w:rsidRDefault="00A03CA3" w:rsidP="00555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К. Д. Ушинский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br/>
        <w:t>Развитие речи на данный момент одна из актуальных проблем дошкольного воспитания, ведь по тому, как ребенок строит свое высказывание, насколько интересно, живо, образно умеет рассказывать и сочинять, можно судить об уровне его речевого развития, о владении богатством родного языка и одновременно об уровне его умственного, эстетического и эмоционального развития.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1AC5">
        <w:rPr>
          <w:rFonts w:ascii="Times New Roman" w:hAnsi="Times New Roman" w:cs="Times New Roman"/>
          <w:sz w:val="28"/>
          <w:szCs w:val="28"/>
        </w:rPr>
        <w:t xml:space="preserve">Результаты исследований психологов, педагогов, лингвистов создали предпосылки для комплексного подхода к решению задач речевого развития детей (Л. С. Выготский, А. Н. Леонтьев, С. Л. Рубинштейн, Д. Б.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, А. В. Запорожец, А. А. Леонтьев, А. Н. Гвоздев, Л. В. Щерба, А. А.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, В. В. Виноградов, К. Д. Ушинский, Е. И. Тихеева, Е. А.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, Ф. А. Сохин).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Работы представителей разных направлений науки отчетливо доказывают, насколько велика в речевом развитии роль правильно организованной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>еоретический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подход к данной проблеме основывается на представлении о закономерностях речевого развития дошкольников, сформулированных в трудах Л. С. Выготского, Д. Б.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, А. А. Леонтьева, Ф. А.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Шахнаровича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. [25]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Основные задачи развития речи – воспитание звуковой культуры речи, словарная работа, формирование грамматического строя речи, ее связности при построении – решаются на протяжении всего дошкольного детства.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Однако на каждом возрастном этапе задачи постепенно усложняются, меняются методы обучения. У каждой из перечисленных задач есть целый круг проблем, которые надо решать правильно и своевременно. Задача развития связной речи аккумулировала в себе все стороны речи – фонетическую, лексическую, грамматическую.</w:t>
      </w:r>
    </w:p>
    <w:p w:rsidR="00234233" w:rsidRPr="007D1AC5" w:rsidRDefault="00A75FF7" w:rsidP="00555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33" w:rsidRPr="007D1AC5">
        <w:rPr>
          <w:rFonts w:ascii="Times New Roman" w:hAnsi="Times New Roman" w:cs="Times New Roman"/>
          <w:b/>
          <w:sz w:val="28"/>
          <w:szCs w:val="28"/>
        </w:rPr>
        <w:t>Гипотеза проекта:</w:t>
      </w:r>
    </w:p>
    <w:p w:rsidR="00234233" w:rsidRPr="007D1AC5" w:rsidRDefault="0023423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В ходе работы над данным проектом, мы  пришли к выводу, что если использовать   макетную деятельность  наряду с современными методиками обучения, улучшится речь ребенка и повысится уровень познавательной и коммуникативной способности способностей детей.</w:t>
      </w:r>
    </w:p>
    <w:p w:rsidR="00A75FF7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Формирование предпосылок связной речи у детей раннего возраста должно быть тесно связано с практической деятельностью ребенка, игрой, наглядной ситуацией, что достигается при различных, но обязательных условиях: эмоциональности контакта с ребенком, определенного уровня понимания речи, устойчивости внимания, наличия подражательной мотивации. Многое зависит от того, насколько интересно организованы игры, насколько глубоко затронуты эмоции детей, насколько изобретателен педагог или родитель</w:t>
      </w:r>
      <w:r w:rsidR="00CF4D88" w:rsidRPr="007D1AC5">
        <w:rPr>
          <w:rFonts w:ascii="Times New Roman" w:hAnsi="Times New Roman" w:cs="Times New Roman"/>
          <w:sz w:val="28"/>
          <w:szCs w:val="28"/>
        </w:rPr>
        <w:t>.</w:t>
      </w: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D1AC5">
        <w:rPr>
          <w:rFonts w:ascii="Times New Roman" w:hAnsi="Times New Roman" w:cs="Times New Roman"/>
          <w:sz w:val="28"/>
          <w:szCs w:val="28"/>
        </w:rPr>
        <w:t>:  Становление начальной коммуникативной компетентности ребенка.  Способствовать развитию связной  речи детей, обогащать словарный запас, через игровую деятельность с использованием макетов.</w:t>
      </w: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1</w:t>
      </w:r>
      <w:r w:rsidRPr="007D1AC5">
        <w:rPr>
          <w:rFonts w:ascii="Times New Roman" w:hAnsi="Times New Roman" w:cs="Times New Roman"/>
          <w:sz w:val="28"/>
          <w:szCs w:val="28"/>
        </w:rPr>
        <w:t>.Формирование умения отвечать на простейшие  вопросы</w:t>
      </w: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2.</w:t>
      </w:r>
      <w:r w:rsidRPr="007D1AC5">
        <w:rPr>
          <w:rFonts w:ascii="Times New Roman" w:hAnsi="Times New Roman" w:cs="Times New Roman"/>
          <w:sz w:val="28"/>
          <w:szCs w:val="28"/>
        </w:rPr>
        <w:t xml:space="preserve">Поощрение попыток детей </w:t>
      </w:r>
      <w:r w:rsidR="00D62B70" w:rsidRPr="007D1AC5">
        <w:rPr>
          <w:rFonts w:ascii="Times New Roman" w:hAnsi="Times New Roman" w:cs="Times New Roman"/>
          <w:sz w:val="28"/>
          <w:szCs w:val="28"/>
        </w:rPr>
        <w:t xml:space="preserve"> </w:t>
      </w:r>
      <w:r w:rsidRPr="007D1AC5">
        <w:rPr>
          <w:rFonts w:ascii="Times New Roman" w:hAnsi="Times New Roman" w:cs="Times New Roman"/>
          <w:sz w:val="28"/>
          <w:szCs w:val="28"/>
        </w:rPr>
        <w:t xml:space="preserve">по просьбе воспитателя рассказать об 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изображенном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на картине, о новой игрушке</w:t>
      </w:r>
      <w:r w:rsidR="00A26CF2" w:rsidRPr="007D1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3.</w:t>
      </w:r>
      <w:r w:rsidRPr="007D1AC5">
        <w:rPr>
          <w:rFonts w:ascii="Times New Roman" w:hAnsi="Times New Roman" w:cs="Times New Roman"/>
          <w:sz w:val="28"/>
          <w:szCs w:val="28"/>
        </w:rPr>
        <w:t>Во время игр-инсценировок формирование умения повторять несложные фразы</w:t>
      </w: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4</w:t>
      </w:r>
      <w:r w:rsidRPr="007D1AC5">
        <w:rPr>
          <w:rFonts w:ascii="Times New Roman" w:hAnsi="Times New Roman" w:cs="Times New Roman"/>
          <w:sz w:val="28"/>
          <w:szCs w:val="28"/>
        </w:rPr>
        <w:t>.Формирование умения слушать небольшие рассказы</w:t>
      </w:r>
    </w:p>
    <w:p w:rsidR="00234233" w:rsidRPr="007D1AC5" w:rsidRDefault="00234233" w:rsidP="00555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34233" w:rsidRPr="007D1AC5" w:rsidRDefault="0023423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Для реализации проекта мы  используем  разные виды методов.</w:t>
      </w:r>
    </w:p>
    <w:p w:rsidR="00234233" w:rsidRPr="007D1AC5" w:rsidRDefault="0023423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7D1AC5">
        <w:rPr>
          <w:rFonts w:ascii="Times New Roman" w:hAnsi="Times New Roman" w:cs="Times New Roman"/>
          <w:sz w:val="28"/>
          <w:szCs w:val="28"/>
        </w:rPr>
        <w:t>: беседы, рассказ.</w:t>
      </w:r>
    </w:p>
    <w:p w:rsidR="00234233" w:rsidRPr="007D1AC5" w:rsidRDefault="0023423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sz w:val="28"/>
          <w:szCs w:val="28"/>
        </w:rPr>
        <w:t>Игровые</w:t>
      </w:r>
      <w:r w:rsidRPr="007D1AC5">
        <w:rPr>
          <w:rFonts w:ascii="Times New Roman" w:hAnsi="Times New Roman" w:cs="Times New Roman"/>
          <w:sz w:val="28"/>
          <w:szCs w:val="28"/>
        </w:rPr>
        <w:t>: дидактические и подвижные игры.</w:t>
      </w:r>
    </w:p>
    <w:p w:rsidR="00234233" w:rsidRPr="007D1AC5" w:rsidRDefault="0023423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7D1AC5">
        <w:rPr>
          <w:rFonts w:ascii="Times New Roman" w:hAnsi="Times New Roman" w:cs="Times New Roman"/>
          <w:sz w:val="28"/>
          <w:szCs w:val="28"/>
        </w:rPr>
        <w:t>:   макеты,   мультимедийные пособия.</w:t>
      </w: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233" w:rsidRPr="007D1AC5" w:rsidRDefault="00234233" w:rsidP="00555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ФОРМЫ:</w:t>
      </w:r>
    </w:p>
    <w:p w:rsidR="00234233" w:rsidRPr="007D1AC5" w:rsidRDefault="0023423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НОД,  беседы, наблюдения, игры, разучивание стихов, загадок, консультативная работа с   родителями, дидактические, подвижные  игры, свободно-самостоятельная деятельность, индивидуальная работа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6CF2" w:rsidRPr="007D1AC5" w:rsidRDefault="00A26CF2" w:rsidP="00555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работы:</w:t>
      </w:r>
    </w:p>
    <w:tbl>
      <w:tblPr>
        <w:tblW w:w="10864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864"/>
        <w:gridCol w:w="7000"/>
      </w:tblGrid>
      <w:tr w:rsidR="00A26CF2" w:rsidRPr="007D1AC5" w:rsidTr="00555A81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CF2" w:rsidRPr="007D1AC5" w:rsidRDefault="00A26CF2" w:rsidP="005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199d25f747486b3de451fa03a161874f5e6fa98"/>
            <w:bookmarkStart w:id="1" w:name="0"/>
            <w:bookmarkEnd w:id="0"/>
            <w:bookmarkEnd w:id="1"/>
            <w:r w:rsidRPr="007D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CF2" w:rsidRPr="007D1AC5" w:rsidRDefault="00A26CF2" w:rsidP="005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A26CF2" w:rsidRPr="007D1AC5" w:rsidTr="00555A81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CF2" w:rsidRPr="007D1AC5" w:rsidRDefault="00A26CF2" w:rsidP="005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Предварительный этап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CF2" w:rsidRPr="007D1AC5" w:rsidRDefault="00A26CF2" w:rsidP="0055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Аналитическая работа с литературой.</w:t>
            </w:r>
          </w:p>
          <w:p w:rsidR="00A26CF2" w:rsidRPr="007D1AC5" w:rsidRDefault="00A26CF2" w:rsidP="0055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Выбор критериев оценивания речевого развития.</w:t>
            </w:r>
          </w:p>
          <w:p w:rsidR="00A26CF2" w:rsidRPr="007D1AC5" w:rsidRDefault="00A26CF2" w:rsidP="0055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Подбор материала для работы с детьми.</w:t>
            </w:r>
          </w:p>
          <w:p w:rsidR="00A26CF2" w:rsidRPr="007D1AC5" w:rsidRDefault="00A26CF2" w:rsidP="0055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Создание предметно-развивающей среды</w:t>
            </w:r>
          </w:p>
        </w:tc>
      </w:tr>
      <w:tr w:rsidR="00A26CF2" w:rsidRPr="007D1AC5" w:rsidTr="00555A81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CF2" w:rsidRPr="007D1AC5" w:rsidRDefault="00A26CF2" w:rsidP="005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CF2" w:rsidRPr="007D1AC5" w:rsidRDefault="00A26CF2" w:rsidP="005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детьми (индивидуальная и групповая);</w:t>
            </w:r>
          </w:p>
          <w:p w:rsidR="00A26CF2" w:rsidRPr="007D1AC5" w:rsidRDefault="00A26CF2" w:rsidP="0055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 родителями.</w:t>
            </w:r>
          </w:p>
        </w:tc>
      </w:tr>
      <w:tr w:rsidR="00A26CF2" w:rsidRPr="007D1AC5" w:rsidTr="00555A81"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CF2" w:rsidRPr="007D1AC5" w:rsidRDefault="00A26CF2" w:rsidP="0055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Аналитический этап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6CF2" w:rsidRPr="007D1AC5" w:rsidRDefault="00A26CF2" w:rsidP="00555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CF2" w:rsidRPr="007D1AC5" w:rsidRDefault="00A26CF2" w:rsidP="00555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Оценка соответствия речевого развития детей возрастным нормам.</w:t>
            </w:r>
          </w:p>
          <w:p w:rsidR="00A26CF2" w:rsidRPr="007D1AC5" w:rsidRDefault="00A26CF2" w:rsidP="00555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CF2" w:rsidRPr="007D1AC5" w:rsidRDefault="00A26CF2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CA3" w:rsidRPr="007D1AC5" w:rsidRDefault="00A03CA3" w:rsidP="00555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Сформулируем краткие выводы. В интересах формирования предпосылок связной речи необходимо:</w:t>
      </w:r>
    </w:p>
    <w:p w:rsidR="00A03CA3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 1</w:t>
      </w:r>
      <w:r w:rsidR="00A03CA3" w:rsidRPr="007D1AC5">
        <w:rPr>
          <w:rFonts w:ascii="Times New Roman" w:hAnsi="Times New Roman" w:cs="Times New Roman"/>
          <w:sz w:val="28"/>
          <w:szCs w:val="28"/>
        </w:rPr>
        <w:t>.   Обеспечить детям социальное речевое окружение, соответствующее интересам их возраста, и постепенно расширять и обновлять их социальные связи.</w:t>
      </w:r>
    </w:p>
    <w:p w:rsidR="00A03CA3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2.</w:t>
      </w:r>
      <w:r w:rsidR="00A03CA3" w:rsidRPr="007D1AC5">
        <w:rPr>
          <w:rFonts w:ascii="Times New Roman" w:hAnsi="Times New Roman" w:cs="Times New Roman"/>
          <w:sz w:val="28"/>
          <w:szCs w:val="28"/>
        </w:rPr>
        <w:t xml:space="preserve">   Предоставить детям условия, содействующие развитию их слуха и внимания.</w:t>
      </w:r>
    </w:p>
    <w:p w:rsidR="00A03CA3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3.</w:t>
      </w:r>
      <w:r w:rsidR="00A03CA3" w:rsidRPr="007D1AC5">
        <w:rPr>
          <w:rFonts w:ascii="Times New Roman" w:hAnsi="Times New Roman" w:cs="Times New Roman"/>
          <w:sz w:val="28"/>
          <w:szCs w:val="28"/>
        </w:rPr>
        <w:t xml:space="preserve">   Предоставлять детям возможность часто слышать речь и говорить с ними, сопровождать речью все виды обслуживания ребенка и всячески стимулировать его к активной речи.</w:t>
      </w:r>
    </w:p>
    <w:p w:rsidR="00A03CA3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4.</w:t>
      </w:r>
      <w:r w:rsidR="00A03CA3" w:rsidRPr="007D1AC5">
        <w:rPr>
          <w:rFonts w:ascii="Times New Roman" w:hAnsi="Times New Roman" w:cs="Times New Roman"/>
          <w:sz w:val="28"/>
          <w:szCs w:val="28"/>
        </w:rPr>
        <w:t xml:space="preserve">   Предоставить детям обстановку, которая содействовала бы развитию их восприятия и накоплению представлений.</w:t>
      </w:r>
    </w:p>
    <w:p w:rsidR="00A03CA3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5.</w:t>
      </w:r>
      <w:r w:rsidR="00A03CA3" w:rsidRPr="007D1AC5">
        <w:rPr>
          <w:rFonts w:ascii="Times New Roman" w:hAnsi="Times New Roman" w:cs="Times New Roman"/>
          <w:sz w:val="28"/>
          <w:szCs w:val="28"/>
        </w:rPr>
        <w:t>.   В интересах обогащения содержания речи детей планомерно руководить развитием их наблюдательности, заботиться о расширении круга их представлений, закреплять и осмысливать последние словами.</w:t>
      </w:r>
    </w:p>
    <w:p w:rsidR="00A03CA3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6.</w:t>
      </w:r>
      <w:r w:rsidR="00A03CA3" w:rsidRPr="007D1AC5">
        <w:rPr>
          <w:rFonts w:ascii="Times New Roman" w:hAnsi="Times New Roman" w:cs="Times New Roman"/>
          <w:sz w:val="28"/>
          <w:szCs w:val="28"/>
        </w:rPr>
        <w:t>.   В интересах правильного формирования структуры речи и ее фонетических проявлений предоставлять дело воспитания лицам, владеющим грамотной, правильной речью и мастерством в деле методического руководства развитием речи детей.</w:t>
      </w:r>
    </w:p>
    <w:p w:rsidR="00A03CA3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03CA3" w:rsidRPr="007D1AC5">
        <w:rPr>
          <w:rFonts w:ascii="Times New Roman" w:hAnsi="Times New Roman" w:cs="Times New Roman"/>
          <w:sz w:val="28"/>
          <w:szCs w:val="28"/>
        </w:rPr>
        <w:t>.   Использовать игру как фактор наибольшего значения в деле развития речи детей.</w:t>
      </w:r>
    </w:p>
    <w:p w:rsidR="00A03CA3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8.</w:t>
      </w:r>
      <w:r w:rsidR="00A03CA3" w:rsidRPr="007D1AC5">
        <w:rPr>
          <w:rFonts w:ascii="Times New Roman" w:hAnsi="Times New Roman" w:cs="Times New Roman"/>
          <w:sz w:val="28"/>
          <w:szCs w:val="28"/>
        </w:rPr>
        <w:t xml:space="preserve">.   Неизменно поддерживать в детях чувство удовлетворения и по возможности </w:t>
      </w:r>
      <w:proofErr w:type="spellStart"/>
      <w:r w:rsidR="00A03CA3" w:rsidRPr="007D1AC5">
        <w:rPr>
          <w:rFonts w:ascii="Times New Roman" w:hAnsi="Times New Roman" w:cs="Times New Roman"/>
          <w:sz w:val="28"/>
          <w:szCs w:val="28"/>
        </w:rPr>
        <w:t>ненарушаемой</w:t>
      </w:r>
      <w:proofErr w:type="spellEnd"/>
      <w:r w:rsidR="00A03CA3" w:rsidRPr="007D1AC5">
        <w:rPr>
          <w:rFonts w:ascii="Times New Roman" w:hAnsi="Times New Roman" w:cs="Times New Roman"/>
          <w:sz w:val="28"/>
          <w:szCs w:val="28"/>
        </w:rPr>
        <w:t xml:space="preserve"> радости.</w:t>
      </w:r>
    </w:p>
    <w:p w:rsidR="00A26CF2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9.</w:t>
      </w:r>
      <w:r w:rsidR="00A03CA3" w:rsidRPr="007D1AC5">
        <w:rPr>
          <w:rFonts w:ascii="Times New Roman" w:hAnsi="Times New Roman" w:cs="Times New Roman"/>
          <w:sz w:val="28"/>
          <w:szCs w:val="28"/>
        </w:rPr>
        <w:t xml:space="preserve">. «Помнить, что ребенок – это своеобразный маленький человек и, может быть, большой человек в будущем, таящий в себе зачатки многих способностей, развитие которых зависит от нас, педагогов. Стройное же, целесообразное и цельное развитие этих задатков не может иметь места без методически организованной культуры речи детей» </w:t>
      </w:r>
      <w:r w:rsidR="00CF4D88" w:rsidRPr="007D1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88" w:rsidRPr="007D1AC5" w:rsidRDefault="00CF4D88" w:rsidP="00555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C5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tbl>
      <w:tblPr>
        <w:tblStyle w:val="a3"/>
        <w:tblW w:w="0" w:type="auto"/>
        <w:tblInd w:w="534" w:type="dxa"/>
        <w:tblLook w:val="04A0"/>
      </w:tblPr>
      <w:tblGrid>
        <w:gridCol w:w="1174"/>
        <w:gridCol w:w="3118"/>
        <w:gridCol w:w="2552"/>
        <w:gridCol w:w="2976"/>
      </w:tblGrid>
      <w:tr w:rsidR="00CF4D88" w:rsidRPr="007D1AC5" w:rsidTr="007D1AC5">
        <w:trPr>
          <w:trHeight w:val="561"/>
        </w:trPr>
        <w:tc>
          <w:tcPr>
            <w:tcW w:w="1134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Название макета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552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6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Предметно развивающая   среда</w:t>
            </w:r>
          </w:p>
        </w:tc>
      </w:tr>
      <w:tr w:rsidR="00CF4D88" w:rsidRPr="007D1AC5" w:rsidTr="007D1AC5">
        <w:tc>
          <w:tcPr>
            <w:tcW w:w="1134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Во дворе у бабушки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D8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</w:t>
            </w:r>
            <w:r w:rsidR="00D62B70"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связной речи используя </w:t>
            </w:r>
            <w:r w:rsidR="00CF4D88"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темы: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« В огороде у бабушки»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552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макетов и подбору необходимого материала.</w:t>
            </w:r>
          </w:p>
        </w:tc>
        <w:tc>
          <w:tcPr>
            <w:tcW w:w="2976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Макет на данную тему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Мнемокарты</w:t>
            </w:r>
            <w:proofErr w:type="spellEnd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для  составления рассказа.</w:t>
            </w:r>
          </w:p>
        </w:tc>
      </w:tr>
      <w:tr w:rsidR="00CF4D88" w:rsidRPr="007D1AC5" w:rsidTr="007D1AC5">
        <w:trPr>
          <w:trHeight w:val="721"/>
        </w:trPr>
        <w:tc>
          <w:tcPr>
            <w:tcW w:w="1134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D88" w:rsidRPr="007D1AC5" w:rsidRDefault="00A26CF2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</w:t>
            </w:r>
          </w:p>
        </w:tc>
        <w:tc>
          <w:tcPr>
            <w:tcW w:w="2976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по заданной теме.</w:t>
            </w:r>
          </w:p>
        </w:tc>
      </w:tr>
      <w:tr w:rsidR="00CF4D88" w:rsidRPr="007D1AC5" w:rsidTr="007D1AC5">
        <w:tc>
          <w:tcPr>
            <w:tcW w:w="1134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D88" w:rsidRPr="007D1AC5" w:rsidRDefault="00A26CF2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C8"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игра:</w:t>
            </w:r>
            <w:r w:rsidR="00223372"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«Смотай и собери клубочек для бабушки»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Дидактическая игра: В гостях  у бабушки»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Дидактические мелкие игрушки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, прибауток</w:t>
            </w: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Бросовый материал, бумага, краски.</w:t>
            </w:r>
          </w:p>
        </w:tc>
      </w:tr>
      <w:tr w:rsidR="00CF4D88" w:rsidRPr="007D1AC5" w:rsidTr="007D1AC5">
        <w:tc>
          <w:tcPr>
            <w:tcW w:w="1134" w:type="dxa"/>
          </w:tcPr>
          <w:p w:rsidR="00CF4D88" w:rsidRPr="007D1AC5" w:rsidRDefault="00CF4D8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D8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C8"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</w:t>
            </w:r>
            <w:r w:rsidR="00D62B70"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связной речи используя   </w:t>
            </w: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тему: </w:t>
            </w:r>
            <w:r w:rsidR="00D62B70"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</w:tc>
        <w:tc>
          <w:tcPr>
            <w:tcW w:w="2552" w:type="dxa"/>
          </w:tcPr>
          <w:p w:rsidR="00CF4D88" w:rsidRPr="007D1AC5" w:rsidRDefault="00223372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изготовлению макетов и подбору </w:t>
            </w:r>
            <w:proofErr w:type="gramStart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gramEnd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976" w:type="dxa"/>
          </w:tcPr>
          <w:p w:rsidR="00223372" w:rsidRPr="007D1AC5" w:rsidRDefault="00223372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</w:t>
            </w:r>
          </w:p>
          <w:p w:rsidR="00CF4D88" w:rsidRPr="007D1AC5" w:rsidRDefault="00223372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</w:tc>
      </w:tr>
      <w:tr w:rsidR="00EE4478" w:rsidRPr="007D1AC5" w:rsidTr="007D1AC5">
        <w:tc>
          <w:tcPr>
            <w:tcW w:w="1134" w:type="dxa"/>
          </w:tcPr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47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47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Дидактическая игра: В гостях на ферме»</w:t>
            </w:r>
          </w:p>
        </w:tc>
        <w:tc>
          <w:tcPr>
            <w:tcW w:w="2552" w:type="dxa"/>
          </w:tcPr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3372" w:rsidRPr="007D1AC5" w:rsidRDefault="00223372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, прибауток</w:t>
            </w:r>
          </w:p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Дидактические мелкие игрушки</w:t>
            </w:r>
          </w:p>
          <w:p w:rsidR="00EE447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EE4478" w:rsidRPr="007D1AC5" w:rsidTr="007D1AC5">
        <w:tc>
          <w:tcPr>
            <w:tcW w:w="1134" w:type="dxa"/>
          </w:tcPr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47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47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E4478" w:rsidRPr="007D1AC5" w:rsidRDefault="00223372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Бросовый материал, бумага, краски.</w:t>
            </w:r>
          </w:p>
        </w:tc>
      </w:tr>
      <w:tr w:rsidR="00EE4478" w:rsidRPr="007D1AC5" w:rsidTr="007D1AC5">
        <w:tc>
          <w:tcPr>
            <w:tcW w:w="1134" w:type="dxa"/>
          </w:tcPr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r w:rsidR="00D62B70"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связной речи используя  </w:t>
            </w: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темы: « Мы гуляем в лесу»</w:t>
            </w:r>
          </w:p>
          <w:p w:rsidR="00EE4478" w:rsidRPr="007D1AC5" w:rsidRDefault="00EE447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47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изготовлению макетов и подбору </w:t>
            </w:r>
            <w:proofErr w:type="gramStart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gramEnd"/>
            <w:r w:rsidRPr="007D1AC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2976" w:type="dxa"/>
          </w:tcPr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</w:t>
            </w:r>
          </w:p>
          <w:p w:rsidR="00EE447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C5">
              <w:rPr>
                <w:rFonts w:ascii="Times New Roman" w:hAnsi="Times New Roman" w:cs="Times New Roman"/>
                <w:sz w:val="24"/>
                <w:szCs w:val="24"/>
              </w:rPr>
              <w:t>Бросовый материал, бумага, краски.</w:t>
            </w:r>
          </w:p>
          <w:p w:rsidR="00DB40C8" w:rsidRPr="007D1AC5" w:rsidRDefault="00DB40C8" w:rsidP="007D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D88" w:rsidRPr="007D1AC5" w:rsidRDefault="00CF4D88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Использованные материалы</w:t>
      </w:r>
      <w:r w:rsidR="00A75FF7" w:rsidRPr="007D1AC5">
        <w:rPr>
          <w:rFonts w:ascii="Times New Roman" w:hAnsi="Times New Roman" w:cs="Times New Roman"/>
          <w:sz w:val="28"/>
          <w:szCs w:val="28"/>
        </w:rPr>
        <w:t>: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br/>
        <w:t>1.   Белкина Л. В. Адаптация детей раннего возраста к условиям ДОУ: Практическое пособие. – Воронеж: Учитель, 2006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2.   Борисенко М. Г., Лукин Н. А. Смотрим, видим, запоминаем: Развитие зрительного восприятия, внимания и памяти. – СПб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>Паритет, 2003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3.  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Л. А., Мухина В. С. Психология: Учеб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особие для учащихся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уч-щ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. – М.: Просвещение, 1988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4.   Волосова Е. Б. Развитие ребенка раннего возраста (основные показатели). – М.: ЛИНКА-ПРЕСС, 1999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5.   Воспитание и обучение детей раннего возраста: Книга для воспитателя д/с /А. М. Фонарев, С. Л. Новоселова, Л. И Каплан и др.; Под ред. Л. Н. Павловой. – М., Просвещение, 1986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6.   Воспитание детей в сезонных дошкольных учреждениях: Кн. для воспитателя дет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ада/ О. И. Соловьева, В. А.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Кадмыкова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, Н. И. Кузина и др.; Под ред. А. Ф.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Говорковой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, Н. И. Кузиной. – М.: Просвещение, 1988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7.  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Л. Н., Смирнова Е. О. Ступени общения: от года до семи лет. – М.: Просвещение, 1992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8.  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В. В. Занятия по развитию речи в первой младшей группе детского сада. Планы занятий. – М.: Мозаика-Синтез, 2008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9.  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Т. Д. Коррекционные и адаптирующие игры. – СПб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>Детство-пресс, 2002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10. Громова О. Е. Речевое поведение детей раннего возраста//Логопед - №7, 2008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11. Громова О. Е. Как выявить первые проблемы в развитии речи ребенка раннего возраста//Логопед - №4, 2007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12. Ерошкина С. Т. Пальчиковый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//Логопед - №4, 2007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13. Криницкая О. И. Организация взаимодействия логопеда и родителей в целях профилактики и коррекции речевых нарушений у детей раннего возраста//Детский сад 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А до Я - №2, 2009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Кюнцель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Дольф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Организм человека –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: VEB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Volk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Gesundheit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, 1988</w:t>
      </w:r>
    </w:p>
    <w:p w:rsidR="00A03CA3" w:rsidRPr="007D1AC5" w:rsidRDefault="00A03CA3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Лайло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В. В. Изучение алфавита и развитие восприятия: Пособие для учителя. – М.: Дрофа, 1999</w:t>
      </w:r>
    </w:p>
    <w:p w:rsidR="00A03CA3" w:rsidRPr="007D1AC5" w:rsidRDefault="00A75FF7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CE" w:rsidRPr="007D1AC5" w:rsidRDefault="004C1908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81" w:rsidRDefault="00555A81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AC5" w:rsidRPr="007D1AC5" w:rsidRDefault="007D1AC5" w:rsidP="007D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A81" w:rsidRPr="007D1AC5" w:rsidRDefault="00555A81" w:rsidP="009A1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B70" w:rsidRPr="007D1AC5" w:rsidRDefault="00D62B70" w:rsidP="00555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7D1AC5">
        <w:rPr>
          <w:rFonts w:ascii="Times New Roman" w:hAnsi="Times New Roman" w:cs="Times New Roman"/>
          <w:sz w:val="28"/>
          <w:szCs w:val="28"/>
        </w:rPr>
        <w:lastRenderedPageBreak/>
        <w:t>Занятия по развитию речи в первой младшей группе</w:t>
      </w:r>
      <w:r w:rsidRPr="007D1AC5">
        <w:rPr>
          <w:rFonts w:ascii="Times New Roman" w:hAnsi="Times New Roman" w:cs="Times New Roman"/>
          <w:sz w:val="28"/>
          <w:szCs w:val="28"/>
        </w:rPr>
        <w:br/>
        <w:t>Тема:   Кто у бабушки живет.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 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7D1AC5">
        <w:rPr>
          <w:rFonts w:ascii="Times New Roman" w:hAnsi="Times New Roman" w:cs="Times New Roman"/>
          <w:sz w:val="28"/>
          <w:szCs w:val="28"/>
        </w:rPr>
        <w:t>  Способствовать формированию у детей  связной речи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1. Образовательная:</w:t>
      </w:r>
    </w:p>
    <w:p w:rsidR="00D62B70" w:rsidRPr="007D1AC5" w:rsidRDefault="00D62B70" w:rsidP="00555A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Повторить знание о домашних животных и их детенышах.</w:t>
      </w:r>
    </w:p>
    <w:p w:rsidR="00D62B70" w:rsidRPr="007D1AC5" w:rsidRDefault="00D62B70" w:rsidP="00555A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Способствовать воспитанию звуковой выразительности, произнесению звукоподражания: 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2. Развивающая:</w:t>
      </w:r>
    </w:p>
    <w:p w:rsidR="00D62B70" w:rsidRPr="007D1AC5" w:rsidRDefault="00D62B70" w:rsidP="00555A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Развитее артикуляционного аппарата.</w:t>
      </w:r>
    </w:p>
    <w:p w:rsidR="00D62B70" w:rsidRPr="007D1AC5" w:rsidRDefault="00D62B70" w:rsidP="00555A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1AC5">
        <w:rPr>
          <w:rFonts w:ascii="Times New Roman" w:hAnsi="Times New Roman" w:cs="Times New Roman"/>
          <w:sz w:val="28"/>
          <w:szCs w:val="28"/>
        </w:rPr>
        <w:t>Активизация словаря (собака-лает, корова-мычит; лошадь-цокает.</w:t>
      </w:r>
      <w:proofErr w:type="gramEnd"/>
    </w:p>
    <w:p w:rsidR="00D62B70" w:rsidRPr="007D1AC5" w:rsidRDefault="00D62B70" w:rsidP="00555A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Развитие психических процессов (воображение, память, внимание.)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3. Воспитательная:</w:t>
      </w:r>
    </w:p>
    <w:p w:rsidR="00D62B70" w:rsidRPr="007D1AC5" w:rsidRDefault="00D62B70" w:rsidP="00555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Воспитывать умение слушать воспитателя внимательно, не отвлекаться.</w:t>
      </w:r>
    </w:p>
    <w:p w:rsidR="00D62B70" w:rsidRPr="007D1AC5" w:rsidRDefault="00D62B70" w:rsidP="00555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Формировать взаимоотношения между детьми.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7D1AC5">
        <w:rPr>
          <w:rFonts w:ascii="Times New Roman" w:hAnsi="Times New Roman" w:cs="Times New Roman"/>
          <w:sz w:val="28"/>
          <w:szCs w:val="28"/>
        </w:rPr>
        <w:t> Макет,  фигурки  домашних животных  с детенышами.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1AC5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Вводная часть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1. Приветствие: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,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Погремушки всех будили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Всех ежат, всех зайчат, всех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засонь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– медвежат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, встали все кого будили?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Раз, два, раз, два: заниматься нам пора.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iCs/>
          <w:sz w:val="28"/>
          <w:szCs w:val="28"/>
        </w:rPr>
        <w:t>2. Сюрпризный момент.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Ребята, посмотрите, к нам солнышко в группу заглянуло «Подхожу к окну и показываю солнышко», ой, а здесь письмо, что же в нем написано? Читаю «Милые дети, я приглашаю вас к себе в деревню, 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приезжайте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буду ждать» Бабашка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i/>
          <w:iCs/>
          <w:sz w:val="28"/>
          <w:szCs w:val="28"/>
        </w:rPr>
        <w:t>3. Музыкальная композиция</w:t>
      </w:r>
      <w:r w:rsidRPr="007D1AC5">
        <w:rPr>
          <w:rFonts w:ascii="Times New Roman" w:hAnsi="Times New Roman" w:cs="Times New Roman"/>
          <w:sz w:val="28"/>
          <w:szCs w:val="28"/>
        </w:rPr>
        <w:t> (на машине).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Ну, что ребята, поедем к бабушке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Глаше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 в деревню?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- Да.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- А на чем мы поедем к бабушке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Глаше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>?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- На машине.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одевает кепку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>, беру руль в руку, посмотрите ребята, я превратилась в шофёра.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Вот мы и приехали к бабашке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Глаше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в деревню, проходите, садитесь на стульчики.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  Что это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>дом)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Какой красивый дом! А что у домика? 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Вот построен новый дом, кто хозяин в доме том?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В этом доме живет бабушка. Сейчас я надену фартук. Что это? (правильно фартук)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Я буду бабушкой. 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1. Артикуляционная гимнастика: ребята, а сейчас мы подготовим свои ротики для беседы: Упр. «Улыбка» потянули губки к ушкам, улыбнулись как лягушки. Упр. «Хоботок» Губки в трубочку сжимаем, хоботок мы получаем.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lastRenderedPageBreak/>
        <w:t>2. Беседа о диких животных и их детенышах.  Я очень рада, что вы приехали ко мне в гости, как доехали? Хорошо? А я в деревне живу не одна, и хочу вас познакомить с животными, которые живут в деревне со мной.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Воспитатель поочередно показывает фигурки животных  их детенышей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спрашивает: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- Кто же это? (Индивидуальные и хоровые ответы детей.)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- Правильно! Корова, а кто рядом с ней? Это её дётеныш – телёнок: кто же это?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3. Упражнение по звукоподражанию: Повторите: «Корова с теленком» посмотрите ребята, корова большая, а теленок – маленький. Корова мычит громко и протяжно М-У-У-У, 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теленок тихо М-У-У-У-У. Дети производят мычание коровы, и телка хором, и индивидуально.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На лугу телёнок скачет,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мууу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кричит, но он плачет.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Мать коровушку зовёт, Молоком поит она и телёнка, и тебя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 А что любит кушать коровушка? 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4. Физ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>ауза: «Встали на ножки ребята, язычком работаем, ручкам показываем» Сели на стульчики, след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AC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игурка « 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 5. Беседа о курочке и петушке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Что они любят кушать?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Как крича?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b/>
          <w:bCs/>
          <w:sz w:val="28"/>
          <w:szCs w:val="28"/>
        </w:rPr>
        <w:t>III. Закрепление: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1. Музыкальная композиция «На машине».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1AC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7D1AC5">
        <w:rPr>
          <w:rFonts w:ascii="Times New Roman" w:hAnsi="Times New Roman" w:cs="Times New Roman"/>
          <w:sz w:val="28"/>
          <w:szCs w:val="28"/>
        </w:rPr>
        <w:t xml:space="preserve"> а нам пора отправляться в детский сад. На чем мы приехали к бабушке </w:t>
      </w:r>
      <w:proofErr w:type="spellStart"/>
      <w:r w:rsidRPr="007D1AC5">
        <w:rPr>
          <w:rFonts w:ascii="Times New Roman" w:hAnsi="Times New Roman" w:cs="Times New Roman"/>
          <w:sz w:val="28"/>
          <w:szCs w:val="28"/>
        </w:rPr>
        <w:t>Глаши</w:t>
      </w:r>
      <w:proofErr w:type="spellEnd"/>
      <w:r w:rsidRPr="007D1AC5">
        <w:rPr>
          <w:rFonts w:ascii="Times New Roman" w:hAnsi="Times New Roman" w:cs="Times New Roman"/>
          <w:sz w:val="28"/>
          <w:szCs w:val="28"/>
        </w:rPr>
        <w:t xml:space="preserve"> (на машине) поехали на ней обратно в детский сад. – Приехали.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2. Итоговая беседа.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- Куда мы сегодня ездили?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- Кто вас пригласил в деревню?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 xml:space="preserve">- Как зовут детёнышей кошки, собаки, коровы, лошади? 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5. Итоги занятия: Вот ребята мы с вами вспомнили домашних животных   и их детенышей.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AC5">
        <w:rPr>
          <w:rFonts w:ascii="Times New Roman" w:hAnsi="Times New Roman" w:cs="Times New Roman"/>
          <w:sz w:val="28"/>
          <w:szCs w:val="28"/>
        </w:rPr>
        <w:t>Итоговые слова: молодцы ребята!</w:t>
      </w: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372" w:rsidRPr="007D1AC5" w:rsidRDefault="00223372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372" w:rsidRPr="007D1AC5" w:rsidRDefault="00223372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372" w:rsidRPr="007D1AC5" w:rsidRDefault="00223372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0" w:rsidRPr="007D1AC5" w:rsidRDefault="00D62B70" w:rsidP="0055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2B70" w:rsidRPr="007D1AC5" w:rsidSect="00555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1A47"/>
    <w:multiLevelType w:val="multilevel"/>
    <w:tmpl w:val="B6B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53A9B"/>
    <w:multiLevelType w:val="multilevel"/>
    <w:tmpl w:val="F8F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D4EF7"/>
    <w:multiLevelType w:val="multilevel"/>
    <w:tmpl w:val="4EC2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89C"/>
    <w:rsid w:val="00002A04"/>
    <w:rsid w:val="000177F5"/>
    <w:rsid w:val="000A400A"/>
    <w:rsid w:val="0018589C"/>
    <w:rsid w:val="00223372"/>
    <w:rsid w:val="00234233"/>
    <w:rsid w:val="004C1908"/>
    <w:rsid w:val="004E2469"/>
    <w:rsid w:val="00555A81"/>
    <w:rsid w:val="00561767"/>
    <w:rsid w:val="005F0CAE"/>
    <w:rsid w:val="005F2293"/>
    <w:rsid w:val="007A707A"/>
    <w:rsid w:val="007D1AC5"/>
    <w:rsid w:val="00804206"/>
    <w:rsid w:val="008459EF"/>
    <w:rsid w:val="009031C2"/>
    <w:rsid w:val="00935A94"/>
    <w:rsid w:val="00985284"/>
    <w:rsid w:val="009A10E9"/>
    <w:rsid w:val="00A03CA3"/>
    <w:rsid w:val="00A26CF2"/>
    <w:rsid w:val="00A75FF7"/>
    <w:rsid w:val="00B04C7F"/>
    <w:rsid w:val="00CF4D88"/>
    <w:rsid w:val="00D62B70"/>
    <w:rsid w:val="00DB40C8"/>
    <w:rsid w:val="00EE4478"/>
    <w:rsid w:val="00F146B5"/>
    <w:rsid w:val="00F3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A2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CF2"/>
  </w:style>
  <w:style w:type="paragraph" w:customStyle="1" w:styleId="c29">
    <w:name w:val="c29"/>
    <w:basedOn w:val="a"/>
    <w:rsid w:val="00A2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26CF2"/>
  </w:style>
  <w:style w:type="paragraph" w:customStyle="1" w:styleId="c17">
    <w:name w:val="c17"/>
    <w:basedOn w:val="a"/>
    <w:rsid w:val="00A2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6CF2"/>
  </w:style>
  <w:style w:type="paragraph" w:customStyle="1" w:styleId="c30">
    <w:name w:val="c30"/>
    <w:basedOn w:val="a"/>
    <w:rsid w:val="00A2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6CF2"/>
  </w:style>
  <w:style w:type="paragraph" w:customStyle="1" w:styleId="c31">
    <w:name w:val="c31"/>
    <w:basedOn w:val="a"/>
    <w:rsid w:val="00A2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2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AAF5-A0AF-4182-AA3C-625A3567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</cp:lastModifiedBy>
  <cp:revision>15</cp:revision>
  <dcterms:created xsi:type="dcterms:W3CDTF">2015-02-16T04:58:00Z</dcterms:created>
  <dcterms:modified xsi:type="dcterms:W3CDTF">2015-11-30T09:49:00Z</dcterms:modified>
</cp:coreProperties>
</file>